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3B2F" w:rsidRDefault="00333B2F" w:rsidP="00333B2F">
      <w:pPr>
        <w:pStyle w:val="1"/>
        <w:tabs>
          <w:tab w:val="left" w:pos="285"/>
          <w:tab w:val="center" w:pos="4960"/>
        </w:tabs>
        <w:rPr>
          <w:szCs w:val="28"/>
        </w:rPr>
      </w:pPr>
      <w:r>
        <w:rPr>
          <w:noProof/>
          <w:szCs w:val="28"/>
        </w:rPr>
        <w:tab/>
      </w:r>
      <w:r>
        <w:rPr>
          <w:noProof/>
          <w:szCs w:val="28"/>
        </w:rPr>
        <w:tab/>
      </w:r>
      <w:r>
        <w:rPr>
          <w:noProof/>
          <w:szCs w:val="28"/>
        </w:rPr>
        <w:drawing>
          <wp:inline distT="0" distB="0" distL="0" distR="0">
            <wp:extent cx="643890" cy="810895"/>
            <wp:effectExtent l="19050" t="0" r="3810" b="0"/>
            <wp:docPr id="1" name="Рисунок 0" descr="гер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0" descr="герб.jpg"/>
                    <pic:cNvPicPr>
                      <a:picLocks noChangeAspect="1" noChangeArrowheads="1"/>
                    </pic:cNvPicPr>
                  </pic:nvPicPr>
                  <pic:blipFill>
                    <a:blip r:embed="rId5" cstate="print">
                      <a:grayscl/>
                    </a:blip>
                    <a:srcRect l="20938" t="19395" r="12898" b="21033"/>
                    <a:stretch>
                      <a:fillRect/>
                    </a:stretch>
                  </pic:blipFill>
                  <pic:spPr bwMode="auto">
                    <a:xfrm>
                      <a:off x="0" y="0"/>
                      <a:ext cx="643890" cy="810895"/>
                    </a:xfrm>
                    <a:prstGeom prst="rect">
                      <a:avLst/>
                    </a:prstGeom>
                    <a:noFill/>
                    <a:ln w="9525">
                      <a:noFill/>
                      <a:miter lim="800000"/>
                      <a:headEnd/>
                      <a:tailEnd/>
                    </a:ln>
                  </pic:spPr>
                </pic:pic>
              </a:graphicData>
            </a:graphic>
          </wp:inline>
        </w:drawing>
      </w:r>
      <w:r w:rsidRPr="00E2297D">
        <w:rPr>
          <w:szCs w:val="28"/>
        </w:rPr>
        <w:t xml:space="preserve"> </w:t>
      </w:r>
    </w:p>
    <w:p w:rsidR="00333B2F" w:rsidRPr="00E2297D" w:rsidRDefault="00333B2F" w:rsidP="00333B2F">
      <w:pPr>
        <w:pStyle w:val="1"/>
        <w:jc w:val="center"/>
        <w:rPr>
          <w:szCs w:val="28"/>
        </w:rPr>
      </w:pPr>
    </w:p>
    <w:p w:rsidR="00996261" w:rsidRDefault="00333B2F" w:rsidP="00333B2F">
      <w:pPr>
        <w:pStyle w:val="1"/>
        <w:jc w:val="center"/>
        <w:rPr>
          <w:b/>
          <w:szCs w:val="28"/>
        </w:rPr>
      </w:pPr>
      <w:r w:rsidRPr="00E2297D">
        <w:rPr>
          <w:b/>
          <w:szCs w:val="28"/>
        </w:rPr>
        <w:t>СОВЕТ ДЕПУТАТОВ ГОРОДА БАРАБИНСКА</w:t>
      </w:r>
    </w:p>
    <w:p w:rsidR="00333B2F" w:rsidRDefault="00333B2F" w:rsidP="00996261">
      <w:pPr>
        <w:pStyle w:val="1"/>
        <w:jc w:val="center"/>
        <w:rPr>
          <w:b/>
          <w:szCs w:val="28"/>
        </w:rPr>
      </w:pPr>
      <w:r w:rsidRPr="00E2297D">
        <w:rPr>
          <w:b/>
          <w:szCs w:val="28"/>
        </w:rPr>
        <w:t xml:space="preserve"> БАРАБИНСКОГО РАЙОНА</w:t>
      </w:r>
      <w:r w:rsidR="00996261">
        <w:rPr>
          <w:b/>
          <w:szCs w:val="28"/>
        </w:rPr>
        <w:t xml:space="preserve"> </w:t>
      </w:r>
      <w:r w:rsidRPr="00E2297D">
        <w:rPr>
          <w:b/>
          <w:szCs w:val="28"/>
        </w:rPr>
        <w:t xml:space="preserve">НОВОСИБИРСКОЙ ОБЛАСТИ </w:t>
      </w:r>
    </w:p>
    <w:p w:rsidR="00333B2F" w:rsidRPr="00E2297D" w:rsidRDefault="00333B2F" w:rsidP="00333B2F">
      <w:pPr>
        <w:pStyle w:val="2"/>
        <w:rPr>
          <w:b/>
          <w:szCs w:val="28"/>
        </w:rPr>
      </w:pPr>
      <w:r>
        <w:rPr>
          <w:b/>
          <w:szCs w:val="28"/>
        </w:rPr>
        <w:t>ПЯ</w:t>
      </w:r>
      <w:r w:rsidRPr="00E2297D">
        <w:rPr>
          <w:b/>
          <w:szCs w:val="28"/>
        </w:rPr>
        <w:t>ТОГО СОЗЫВА</w:t>
      </w:r>
    </w:p>
    <w:p w:rsidR="00333B2F" w:rsidRPr="00E2297D" w:rsidRDefault="00333B2F" w:rsidP="00333B2F">
      <w:pPr>
        <w:rPr>
          <w:b/>
          <w:sz w:val="28"/>
          <w:szCs w:val="28"/>
        </w:rPr>
      </w:pPr>
    </w:p>
    <w:p w:rsidR="00333B2F" w:rsidRPr="00E2297D" w:rsidRDefault="008111CE" w:rsidP="00333B2F">
      <w:pPr>
        <w:pStyle w:val="1"/>
        <w:jc w:val="center"/>
        <w:rPr>
          <w:b/>
          <w:szCs w:val="28"/>
        </w:rPr>
      </w:pPr>
      <w:r>
        <w:rPr>
          <w:b/>
          <w:szCs w:val="28"/>
        </w:rPr>
        <w:t>РЕШЕНИ</w:t>
      </w:r>
      <w:r w:rsidR="00333B2F" w:rsidRPr="00E2297D">
        <w:rPr>
          <w:b/>
          <w:szCs w:val="28"/>
        </w:rPr>
        <w:t>Е</w:t>
      </w:r>
    </w:p>
    <w:p w:rsidR="00333B2F" w:rsidRDefault="008111CE" w:rsidP="00333B2F">
      <w:pPr>
        <w:jc w:val="center"/>
        <w:rPr>
          <w:b/>
          <w:sz w:val="28"/>
          <w:szCs w:val="28"/>
        </w:rPr>
      </w:pPr>
      <w:r>
        <w:rPr>
          <w:b/>
          <w:sz w:val="28"/>
          <w:szCs w:val="28"/>
        </w:rPr>
        <w:t>22</w:t>
      </w:r>
      <w:r w:rsidR="00333B2F" w:rsidRPr="00E2297D">
        <w:rPr>
          <w:b/>
          <w:sz w:val="28"/>
          <w:szCs w:val="28"/>
        </w:rPr>
        <w:t>-й</w:t>
      </w:r>
      <w:r>
        <w:rPr>
          <w:b/>
          <w:sz w:val="28"/>
          <w:szCs w:val="28"/>
        </w:rPr>
        <w:t xml:space="preserve"> </w:t>
      </w:r>
      <w:r w:rsidR="00333B2F" w:rsidRPr="00E2297D">
        <w:rPr>
          <w:b/>
          <w:sz w:val="28"/>
          <w:szCs w:val="28"/>
        </w:rPr>
        <w:t>сессии</w:t>
      </w:r>
    </w:p>
    <w:p w:rsidR="008111CE" w:rsidRPr="00E2297D" w:rsidRDefault="008111CE" w:rsidP="00333B2F">
      <w:pPr>
        <w:jc w:val="center"/>
        <w:rPr>
          <w:b/>
          <w:sz w:val="28"/>
          <w:szCs w:val="28"/>
        </w:rPr>
      </w:pPr>
    </w:p>
    <w:p w:rsidR="00333B2F" w:rsidRDefault="008111CE" w:rsidP="00333B2F">
      <w:pPr>
        <w:jc w:val="center"/>
        <w:rPr>
          <w:sz w:val="28"/>
          <w:szCs w:val="28"/>
        </w:rPr>
      </w:pPr>
      <w:r w:rsidRPr="005A1CC8">
        <w:rPr>
          <w:sz w:val="28"/>
          <w:szCs w:val="28"/>
        </w:rPr>
        <w:t xml:space="preserve">от </w:t>
      </w:r>
      <w:r>
        <w:rPr>
          <w:sz w:val="28"/>
          <w:szCs w:val="28"/>
        </w:rPr>
        <w:t>18.06.2024</w:t>
      </w:r>
      <w:r w:rsidRPr="005A1CC8">
        <w:rPr>
          <w:sz w:val="28"/>
          <w:szCs w:val="28"/>
        </w:rPr>
        <w:t xml:space="preserve">                                                                   </w:t>
      </w:r>
      <w:r>
        <w:rPr>
          <w:sz w:val="28"/>
          <w:szCs w:val="28"/>
        </w:rPr>
        <w:t xml:space="preserve">           </w:t>
      </w:r>
      <w:r w:rsidRPr="005A1CC8">
        <w:rPr>
          <w:sz w:val="28"/>
          <w:szCs w:val="28"/>
        </w:rPr>
        <w:t xml:space="preserve">                              №</w:t>
      </w:r>
      <w:r>
        <w:rPr>
          <w:sz w:val="28"/>
          <w:szCs w:val="28"/>
        </w:rPr>
        <w:t>133</w:t>
      </w:r>
    </w:p>
    <w:p w:rsidR="008111CE" w:rsidRPr="00E2297D" w:rsidRDefault="008111CE" w:rsidP="00333B2F">
      <w:pPr>
        <w:jc w:val="center"/>
        <w:rPr>
          <w:sz w:val="28"/>
          <w:szCs w:val="28"/>
        </w:rPr>
      </w:pPr>
    </w:p>
    <w:p w:rsidR="00333B2F" w:rsidRPr="00203943" w:rsidRDefault="00333B2F" w:rsidP="00333B2F">
      <w:pPr>
        <w:pStyle w:val="4"/>
        <w:rPr>
          <w:szCs w:val="28"/>
        </w:rPr>
      </w:pPr>
      <w:r w:rsidRPr="00203943">
        <w:rPr>
          <w:szCs w:val="28"/>
        </w:rPr>
        <w:t xml:space="preserve">О внесении изменений в решение </w:t>
      </w:r>
      <w:r>
        <w:rPr>
          <w:szCs w:val="28"/>
        </w:rPr>
        <w:t>2</w:t>
      </w:r>
      <w:r w:rsidRPr="00203943">
        <w:rPr>
          <w:szCs w:val="28"/>
        </w:rPr>
        <w:t xml:space="preserve">-й сессии Совета депутатов города Барабинска Барабинского района Новосибирской области № </w:t>
      </w:r>
      <w:r>
        <w:rPr>
          <w:szCs w:val="28"/>
        </w:rPr>
        <w:t xml:space="preserve">15 </w:t>
      </w:r>
      <w:r w:rsidRPr="00203943">
        <w:rPr>
          <w:szCs w:val="28"/>
        </w:rPr>
        <w:t>от 28.</w:t>
      </w:r>
      <w:r>
        <w:rPr>
          <w:szCs w:val="28"/>
        </w:rPr>
        <w:t>10</w:t>
      </w:r>
      <w:r w:rsidRPr="00203943">
        <w:rPr>
          <w:szCs w:val="28"/>
        </w:rPr>
        <w:t>.2021 года «</w:t>
      </w:r>
      <w:r>
        <w:rPr>
          <w:szCs w:val="28"/>
        </w:rPr>
        <w:t>Об утверждении Положения о муниципальном жилищном контроле в городе Барабинске Барабинского района Новосибирской области</w:t>
      </w:r>
      <w:r w:rsidRPr="00203943">
        <w:rPr>
          <w:szCs w:val="28"/>
        </w:rPr>
        <w:t xml:space="preserve">» </w:t>
      </w:r>
    </w:p>
    <w:p w:rsidR="008111CE" w:rsidRDefault="008111CE" w:rsidP="008111CE">
      <w:pPr>
        <w:rPr>
          <w:sz w:val="28"/>
        </w:rPr>
      </w:pPr>
    </w:p>
    <w:p w:rsidR="00333B2F" w:rsidRPr="00E2297D" w:rsidRDefault="00333B2F" w:rsidP="008111CE">
      <w:pPr>
        <w:pStyle w:val="2"/>
        <w:ind w:firstLine="851"/>
        <w:jc w:val="both"/>
        <w:rPr>
          <w:szCs w:val="28"/>
        </w:rPr>
      </w:pPr>
      <w:r w:rsidRPr="001E7220">
        <w:rPr>
          <w:color w:val="000000"/>
          <w:szCs w:val="28"/>
        </w:rPr>
        <w:t xml:space="preserve">В соответствии со статьей </w:t>
      </w:r>
      <w:bookmarkStart w:id="0" w:name="_Hlk77673480"/>
      <w:r w:rsidRPr="001E7220">
        <w:rPr>
          <w:color w:val="000000"/>
          <w:szCs w:val="28"/>
        </w:rPr>
        <w:t>20 Жилищного кодекса Российской Федерации,</w:t>
      </w:r>
      <w:bookmarkEnd w:id="0"/>
      <w:r w:rsidRPr="001E7220">
        <w:rPr>
          <w:color w:val="000000"/>
          <w:szCs w:val="28"/>
        </w:rPr>
        <w:t xml:space="preserve"> Федеральным законом от 31.07.2020 № 248-ФЗ «О государственном контроле (надзоре) и муниципальном контроле в Российской Федерации»</w:t>
      </w:r>
      <w:r w:rsidRPr="002A45C8">
        <w:rPr>
          <w:color w:val="000000"/>
          <w:szCs w:val="28"/>
        </w:rPr>
        <w:t xml:space="preserve">, </w:t>
      </w:r>
      <w:r w:rsidRPr="002A45C8">
        <w:rPr>
          <w:szCs w:val="28"/>
        </w:rPr>
        <w:t xml:space="preserve">Уставом </w:t>
      </w:r>
      <w:r w:rsidRPr="002A45C8">
        <w:rPr>
          <w:szCs w:val="24"/>
        </w:rPr>
        <w:t>города Барабинска Барабинского района Новосибирс</w:t>
      </w:r>
      <w:r>
        <w:rPr>
          <w:szCs w:val="24"/>
        </w:rPr>
        <w:t xml:space="preserve">кой </w:t>
      </w:r>
      <w:r w:rsidRPr="002A45C8">
        <w:rPr>
          <w:szCs w:val="24"/>
        </w:rPr>
        <w:t xml:space="preserve">области, </w:t>
      </w:r>
      <w:r w:rsidRPr="002A45C8">
        <w:rPr>
          <w:szCs w:val="28"/>
        </w:rPr>
        <w:t xml:space="preserve">Совет депутатов </w:t>
      </w:r>
      <w:r w:rsidRPr="002A45C8">
        <w:rPr>
          <w:szCs w:val="24"/>
        </w:rPr>
        <w:t>города Барабинска Барабинского района Новосибирской области</w:t>
      </w:r>
    </w:p>
    <w:p w:rsidR="00333B2F" w:rsidRPr="00E2297D" w:rsidRDefault="00333B2F" w:rsidP="008111CE">
      <w:pPr>
        <w:ind w:firstLine="851"/>
        <w:jc w:val="both"/>
        <w:rPr>
          <w:sz w:val="28"/>
          <w:szCs w:val="28"/>
        </w:rPr>
      </w:pPr>
      <w:r w:rsidRPr="00E2297D">
        <w:rPr>
          <w:b/>
          <w:sz w:val="28"/>
          <w:szCs w:val="28"/>
        </w:rPr>
        <w:t>РЕШИЛ</w:t>
      </w:r>
      <w:r w:rsidRPr="00E2297D">
        <w:rPr>
          <w:sz w:val="28"/>
          <w:szCs w:val="28"/>
        </w:rPr>
        <w:t>:</w:t>
      </w:r>
    </w:p>
    <w:p w:rsidR="00333B2F" w:rsidRPr="00333B2F" w:rsidRDefault="008111CE" w:rsidP="008111CE">
      <w:pPr>
        <w:ind w:firstLine="851"/>
        <w:jc w:val="both"/>
        <w:rPr>
          <w:sz w:val="28"/>
          <w:szCs w:val="28"/>
        </w:rPr>
      </w:pPr>
      <w:r>
        <w:rPr>
          <w:sz w:val="28"/>
          <w:szCs w:val="28"/>
        </w:rPr>
        <w:t>Внести</w:t>
      </w:r>
      <w:r w:rsidR="00333B2F" w:rsidRPr="00E2297D">
        <w:rPr>
          <w:sz w:val="28"/>
          <w:szCs w:val="28"/>
        </w:rPr>
        <w:t xml:space="preserve"> в решение </w:t>
      </w:r>
      <w:r w:rsidR="00333B2F">
        <w:rPr>
          <w:sz w:val="28"/>
          <w:szCs w:val="28"/>
        </w:rPr>
        <w:t>2</w:t>
      </w:r>
      <w:r w:rsidR="00333B2F" w:rsidRPr="00E2297D">
        <w:rPr>
          <w:sz w:val="28"/>
          <w:szCs w:val="28"/>
        </w:rPr>
        <w:t xml:space="preserve">-й сессии Совета депутатов № </w:t>
      </w:r>
      <w:r w:rsidR="00333B2F">
        <w:rPr>
          <w:sz w:val="28"/>
          <w:szCs w:val="28"/>
        </w:rPr>
        <w:t>15 от 28.10.2021</w:t>
      </w:r>
      <w:r w:rsidR="00333B2F" w:rsidRPr="00E2297D">
        <w:rPr>
          <w:sz w:val="28"/>
          <w:szCs w:val="28"/>
        </w:rPr>
        <w:t xml:space="preserve"> года </w:t>
      </w:r>
      <w:r w:rsidR="00333B2F" w:rsidRPr="00333B2F">
        <w:rPr>
          <w:sz w:val="28"/>
          <w:szCs w:val="28"/>
        </w:rPr>
        <w:t>«Об утверждении Положения о муниципальном жилищном контроле в городе Барабинске Барабинского района Новосибирской области» следующие изменения:</w:t>
      </w:r>
    </w:p>
    <w:p w:rsidR="00333B2F" w:rsidRPr="008111CE" w:rsidRDefault="00333B2F" w:rsidP="008111CE">
      <w:pPr>
        <w:pStyle w:val="a7"/>
        <w:numPr>
          <w:ilvl w:val="0"/>
          <w:numId w:val="1"/>
        </w:numPr>
        <w:tabs>
          <w:tab w:val="left" w:pos="993"/>
        </w:tabs>
        <w:ind w:left="0" w:firstLine="851"/>
        <w:jc w:val="both"/>
        <w:rPr>
          <w:sz w:val="28"/>
          <w:szCs w:val="28"/>
        </w:rPr>
      </w:pPr>
      <w:r w:rsidRPr="008111CE">
        <w:rPr>
          <w:sz w:val="28"/>
          <w:szCs w:val="28"/>
        </w:rPr>
        <w:t xml:space="preserve">Пункт 1.2 </w:t>
      </w:r>
      <w:r w:rsidR="00654764" w:rsidRPr="008111CE">
        <w:rPr>
          <w:sz w:val="28"/>
          <w:szCs w:val="28"/>
        </w:rPr>
        <w:t xml:space="preserve">изложить в </w:t>
      </w:r>
      <w:r w:rsidRPr="008111CE">
        <w:rPr>
          <w:sz w:val="28"/>
          <w:szCs w:val="28"/>
        </w:rPr>
        <w:t>следующей редакции:</w:t>
      </w:r>
    </w:p>
    <w:p w:rsidR="00654764" w:rsidRPr="00654764" w:rsidRDefault="00333B2F" w:rsidP="008111CE">
      <w:pPr>
        <w:pStyle w:val="a6"/>
        <w:shd w:val="clear" w:color="auto" w:fill="FFFFFF"/>
        <w:spacing w:before="0" w:beforeAutospacing="0" w:after="0" w:afterAutospacing="0"/>
        <w:ind w:firstLine="851"/>
        <w:jc w:val="both"/>
        <w:rPr>
          <w:color w:val="828282"/>
          <w:sz w:val="23"/>
          <w:szCs w:val="23"/>
        </w:rPr>
      </w:pPr>
      <w:r w:rsidRPr="00654764">
        <w:rPr>
          <w:sz w:val="28"/>
          <w:szCs w:val="28"/>
        </w:rPr>
        <w:t>«</w:t>
      </w:r>
      <w:r w:rsidR="00654764" w:rsidRPr="00654764">
        <w:rPr>
          <w:sz w:val="28"/>
          <w:szCs w:val="28"/>
        </w:rPr>
        <w:t>Предметом государственного жилищного</w:t>
      </w:r>
      <w:r w:rsidR="008111CE">
        <w:rPr>
          <w:sz w:val="28"/>
          <w:szCs w:val="28"/>
        </w:rPr>
        <w:t xml:space="preserve"> </w:t>
      </w:r>
      <w:hyperlink r:id="rId6" w:history="1">
        <w:r w:rsidR="00654764" w:rsidRPr="00654764">
          <w:rPr>
            <w:sz w:val="28"/>
            <w:szCs w:val="28"/>
          </w:rPr>
          <w:t>надзора</w:t>
        </w:r>
      </w:hyperlink>
      <w:r w:rsidR="008111CE">
        <w:rPr>
          <w:sz w:val="28"/>
          <w:szCs w:val="28"/>
        </w:rPr>
        <w:t xml:space="preserve"> </w:t>
      </w:r>
      <w:r w:rsidR="00654764" w:rsidRPr="00654764">
        <w:rPr>
          <w:sz w:val="28"/>
          <w:szCs w:val="28"/>
        </w:rPr>
        <w:t>является соблюдение юридическими лицами, индивидуальными предпринимателями и гражданами обязательных</w:t>
      </w:r>
      <w:r w:rsidR="008111CE">
        <w:rPr>
          <w:sz w:val="28"/>
          <w:szCs w:val="28"/>
        </w:rPr>
        <w:t xml:space="preserve"> </w:t>
      </w:r>
      <w:hyperlink r:id="rId7" w:history="1">
        <w:r w:rsidR="00654764" w:rsidRPr="00654764">
          <w:rPr>
            <w:sz w:val="28"/>
            <w:szCs w:val="28"/>
          </w:rPr>
          <w:t>требований</w:t>
        </w:r>
      </w:hyperlink>
      <w:r w:rsidR="00654764" w:rsidRPr="00654764">
        <w:rPr>
          <w:sz w:val="28"/>
          <w:szCs w:val="28"/>
        </w:rPr>
        <w:t>, установленных жилищным законодательством,</w:t>
      </w:r>
      <w:r w:rsidR="008111CE">
        <w:rPr>
          <w:sz w:val="28"/>
          <w:szCs w:val="28"/>
        </w:rPr>
        <w:t xml:space="preserve"> </w:t>
      </w:r>
      <w:hyperlink r:id="rId8" w:history="1">
        <w:r w:rsidR="00654764" w:rsidRPr="00654764">
          <w:rPr>
            <w:sz w:val="28"/>
            <w:szCs w:val="28"/>
          </w:rPr>
          <w:t>законодательством</w:t>
        </w:r>
      </w:hyperlink>
      <w:r w:rsidR="008111CE">
        <w:rPr>
          <w:sz w:val="28"/>
          <w:szCs w:val="28"/>
        </w:rPr>
        <w:t xml:space="preserve"> </w:t>
      </w:r>
      <w:r w:rsidR="00654764" w:rsidRPr="00654764">
        <w:rPr>
          <w:sz w:val="28"/>
          <w:szCs w:val="28"/>
        </w:rPr>
        <w:t>об энергосбережении и о повышении энергетической эффективности,</w:t>
      </w:r>
      <w:r w:rsidR="008111CE">
        <w:rPr>
          <w:sz w:val="28"/>
          <w:szCs w:val="28"/>
        </w:rPr>
        <w:t xml:space="preserve"> </w:t>
      </w:r>
      <w:hyperlink r:id="rId9" w:anchor="dst1" w:history="1">
        <w:r w:rsidR="00654764" w:rsidRPr="00654764">
          <w:rPr>
            <w:sz w:val="28"/>
            <w:szCs w:val="28"/>
          </w:rPr>
          <w:t>законодательством</w:t>
        </w:r>
      </w:hyperlink>
      <w:r w:rsidR="008111CE">
        <w:rPr>
          <w:sz w:val="28"/>
          <w:szCs w:val="28"/>
        </w:rPr>
        <w:t xml:space="preserve"> </w:t>
      </w:r>
      <w:r w:rsidR="00654764" w:rsidRPr="00654764">
        <w:rPr>
          <w:sz w:val="28"/>
          <w:szCs w:val="28"/>
        </w:rPr>
        <w:t>о газоснабжении в Российской Федерации в отношении жилищного фонда, за исключением муниципального жилищного фонда</w:t>
      </w:r>
      <w:r w:rsidR="00654764">
        <w:rPr>
          <w:sz w:val="28"/>
          <w:szCs w:val="28"/>
        </w:rPr>
        <w:t>:</w:t>
      </w:r>
    </w:p>
    <w:p w:rsidR="00654764" w:rsidRPr="00654764" w:rsidRDefault="00654764" w:rsidP="008111CE">
      <w:pPr>
        <w:ind w:firstLine="851"/>
        <w:jc w:val="both"/>
        <w:rPr>
          <w:sz w:val="28"/>
          <w:szCs w:val="28"/>
        </w:rPr>
      </w:pPr>
      <w:proofErr w:type="gramStart"/>
      <w:r w:rsidRPr="00654764">
        <w:rPr>
          <w:sz w:val="28"/>
          <w:szCs w:val="28"/>
        </w:rPr>
        <w:t>1) требований к использованию и</w:t>
      </w:r>
      <w:r w:rsidR="008111CE">
        <w:rPr>
          <w:sz w:val="28"/>
          <w:szCs w:val="28"/>
        </w:rPr>
        <w:t xml:space="preserve"> </w:t>
      </w:r>
      <w:hyperlink r:id="rId10" w:history="1">
        <w:r w:rsidRPr="00654764">
          <w:rPr>
            <w:sz w:val="28"/>
            <w:szCs w:val="28"/>
          </w:rPr>
          <w:t>сохранности</w:t>
        </w:r>
      </w:hyperlink>
      <w:r w:rsidR="008111CE">
        <w:rPr>
          <w:sz w:val="28"/>
          <w:szCs w:val="28"/>
        </w:rPr>
        <w:t xml:space="preserve"> </w:t>
      </w:r>
      <w:r w:rsidRPr="00654764">
        <w:rPr>
          <w:sz w:val="28"/>
          <w:szCs w:val="28"/>
        </w:rPr>
        <w:t>жилищного фонда, в том числе</w:t>
      </w:r>
      <w:r w:rsidR="008111CE">
        <w:rPr>
          <w:sz w:val="28"/>
          <w:szCs w:val="28"/>
        </w:rPr>
        <w:t xml:space="preserve"> </w:t>
      </w:r>
      <w:hyperlink r:id="rId11" w:anchor="dst100028" w:history="1">
        <w:r w:rsidRPr="00654764">
          <w:rPr>
            <w:sz w:val="28"/>
            <w:szCs w:val="28"/>
          </w:rPr>
          <w:t>требований</w:t>
        </w:r>
      </w:hyperlink>
      <w:r w:rsidR="008111CE">
        <w:rPr>
          <w:sz w:val="28"/>
          <w:szCs w:val="28"/>
        </w:rPr>
        <w:t xml:space="preserve"> </w:t>
      </w:r>
      <w:r w:rsidRPr="00654764">
        <w:rPr>
          <w:sz w:val="28"/>
          <w:szCs w:val="28"/>
        </w:rPr>
        <w:t>к жилым помещениям, их использованию и содержанию, использованию и содержанию общего имущества собственников помещений в многоквартирных домах, порядку осуществления перевода жилого помещения в нежилое помещение и нежилого помещения в жилое в многоквартирном доме, порядку осуществления перепланировки и (или) переустройства помещений в многоквартирном доме;</w:t>
      </w:r>
      <w:proofErr w:type="gramEnd"/>
    </w:p>
    <w:p w:rsidR="00654764" w:rsidRPr="00654764" w:rsidRDefault="00654764" w:rsidP="008111CE">
      <w:pPr>
        <w:ind w:firstLine="851"/>
        <w:rPr>
          <w:sz w:val="28"/>
          <w:szCs w:val="28"/>
        </w:rPr>
      </w:pPr>
      <w:r w:rsidRPr="00654764">
        <w:rPr>
          <w:sz w:val="28"/>
          <w:szCs w:val="28"/>
        </w:rPr>
        <w:t>2) требований к</w:t>
      </w:r>
      <w:r w:rsidR="008111CE">
        <w:rPr>
          <w:sz w:val="28"/>
          <w:szCs w:val="28"/>
        </w:rPr>
        <w:t xml:space="preserve"> </w:t>
      </w:r>
      <w:hyperlink r:id="rId12" w:anchor="dst246" w:history="1">
        <w:r w:rsidRPr="00654764">
          <w:rPr>
            <w:sz w:val="28"/>
            <w:szCs w:val="28"/>
          </w:rPr>
          <w:t>формированию</w:t>
        </w:r>
      </w:hyperlink>
      <w:r w:rsidR="008111CE">
        <w:rPr>
          <w:sz w:val="28"/>
          <w:szCs w:val="28"/>
        </w:rPr>
        <w:t xml:space="preserve"> </w:t>
      </w:r>
      <w:r w:rsidRPr="00654764">
        <w:rPr>
          <w:sz w:val="28"/>
          <w:szCs w:val="28"/>
        </w:rPr>
        <w:t>фондов капитального ремонта;</w:t>
      </w:r>
    </w:p>
    <w:p w:rsidR="00654764" w:rsidRPr="00654764" w:rsidRDefault="008111CE" w:rsidP="008111CE">
      <w:pPr>
        <w:ind w:firstLine="851"/>
        <w:jc w:val="both"/>
        <w:rPr>
          <w:sz w:val="28"/>
          <w:szCs w:val="28"/>
        </w:rPr>
      </w:pPr>
      <w:r>
        <w:rPr>
          <w:sz w:val="28"/>
          <w:szCs w:val="28"/>
        </w:rPr>
        <w:t xml:space="preserve">3) </w:t>
      </w:r>
      <w:r w:rsidR="00654764" w:rsidRPr="00654764">
        <w:rPr>
          <w:sz w:val="28"/>
          <w:szCs w:val="28"/>
        </w:rPr>
        <w:t xml:space="preserve">требований к созданию и деятельности юридических лиц, индивидуальных предпринимателей, осуществляющих управление </w:t>
      </w:r>
      <w:r w:rsidR="00654764" w:rsidRPr="00654764">
        <w:rPr>
          <w:sz w:val="28"/>
          <w:szCs w:val="28"/>
        </w:rPr>
        <w:lastRenderedPageBreak/>
        <w:t>многоквартирными домами, оказывающих услуги и (или) выполняющих работы по содержанию и ремонту общего имущества в многоквартирных домах;</w:t>
      </w:r>
    </w:p>
    <w:p w:rsidR="00654764" w:rsidRPr="00654764" w:rsidRDefault="00654764" w:rsidP="008111CE">
      <w:pPr>
        <w:ind w:firstLine="851"/>
        <w:rPr>
          <w:sz w:val="28"/>
          <w:szCs w:val="28"/>
        </w:rPr>
      </w:pPr>
      <w:r w:rsidRPr="00654764">
        <w:rPr>
          <w:sz w:val="28"/>
          <w:szCs w:val="28"/>
        </w:rPr>
        <w:t>4) требований к предоставлению коммунальных услуг собственникам и пользователям помещений в многоквартирных домах и жилых домов;</w:t>
      </w:r>
    </w:p>
    <w:p w:rsidR="00654764" w:rsidRPr="00654764" w:rsidRDefault="00654764" w:rsidP="008111CE">
      <w:pPr>
        <w:ind w:firstLine="851"/>
        <w:jc w:val="both"/>
        <w:rPr>
          <w:sz w:val="28"/>
          <w:szCs w:val="28"/>
        </w:rPr>
      </w:pPr>
      <w:r w:rsidRPr="00654764">
        <w:rPr>
          <w:sz w:val="28"/>
          <w:szCs w:val="28"/>
        </w:rPr>
        <w:t>5)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654764" w:rsidRPr="00654764" w:rsidRDefault="00654764" w:rsidP="008111CE">
      <w:pPr>
        <w:ind w:firstLine="851"/>
        <w:rPr>
          <w:sz w:val="28"/>
          <w:szCs w:val="28"/>
        </w:rPr>
      </w:pPr>
      <w:r w:rsidRPr="00654764">
        <w:rPr>
          <w:sz w:val="28"/>
          <w:szCs w:val="28"/>
        </w:rPr>
        <w:t>6) правил содержания общего имущества в многоквартирном доме и правил изменения размера платы за содержание жилого помещения;</w:t>
      </w:r>
    </w:p>
    <w:p w:rsidR="00654764" w:rsidRPr="00654764" w:rsidRDefault="00654764" w:rsidP="008111CE">
      <w:pPr>
        <w:ind w:firstLine="851"/>
        <w:jc w:val="both"/>
        <w:rPr>
          <w:sz w:val="28"/>
          <w:szCs w:val="28"/>
        </w:rPr>
      </w:pPr>
      <w:r w:rsidRPr="00654764">
        <w:rPr>
          <w:sz w:val="28"/>
          <w:szCs w:val="28"/>
        </w:rPr>
        <w:t>7)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домов;</w:t>
      </w:r>
    </w:p>
    <w:p w:rsidR="00654764" w:rsidRPr="00654764" w:rsidRDefault="00654764" w:rsidP="008111CE">
      <w:pPr>
        <w:ind w:firstLine="851"/>
        <w:jc w:val="both"/>
        <w:rPr>
          <w:sz w:val="28"/>
          <w:szCs w:val="28"/>
        </w:rPr>
      </w:pPr>
      <w:r w:rsidRPr="00654764">
        <w:rPr>
          <w:sz w:val="28"/>
          <w:szCs w:val="28"/>
        </w:rPr>
        <w:t>8)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w:t>
      </w:r>
    </w:p>
    <w:p w:rsidR="00654764" w:rsidRDefault="00654764" w:rsidP="008111CE">
      <w:pPr>
        <w:ind w:firstLine="851"/>
        <w:jc w:val="both"/>
        <w:rPr>
          <w:sz w:val="28"/>
          <w:szCs w:val="28"/>
        </w:rPr>
      </w:pPr>
      <w:r w:rsidRPr="00654764">
        <w:rPr>
          <w:sz w:val="28"/>
          <w:szCs w:val="28"/>
        </w:rPr>
        <w:t xml:space="preserve">9) требований к порядку размещения </w:t>
      </w:r>
      <w:proofErr w:type="spellStart"/>
      <w:r w:rsidRPr="00654764">
        <w:rPr>
          <w:sz w:val="28"/>
          <w:szCs w:val="28"/>
        </w:rPr>
        <w:t>ресурсоснабжающими</w:t>
      </w:r>
      <w:proofErr w:type="spellEnd"/>
      <w:r w:rsidRPr="00654764">
        <w:rPr>
          <w:sz w:val="28"/>
          <w:szCs w:val="28"/>
        </w:rPr>
        <w:t xml:space="preserve"> организациями, лицами, осуществляющими деятельность по управлению многоквартирными домами, информации в системе;</w:t>
      </w:r>
    </w:p>
    <w:p w:rsidR="00654764" w:rsidRPr="00654764" w:rsidRDefault="00654764" w:rsidP="008111CE">
      <w:pPr>
        <w:ind w:firstLine="851"/>
        <w:jc w:val="both"/>
        <w:rPr>
          <w:color w:val="000000"/>
          <w:sz w:val="28"/>
          <w:szCs w:val="28"/>
        </w:rPr>
      </w:pPr>
      <w:r w:rsidRPr="00654764">
        <w:rPr>
          <w:color w:val="000000"/>
          <w:sz w:val="28"/>
          <w:szCs w:val="28"/>
        </w:rPr>
        <w:t>10) требований к обеспечению доступности для инвалидов помещений в многоквартирных домах;</w:t>
      </w:r>
    </w:p>
    <w:p w:rsidR="00654764" w:rsidRPr="00654764" w:rsidRDefault="00654764" w:rsidP="008111CE">
      <w:pPr>
        <w:ind w:firstLine="851"/>
        <w:rPr>
          <w:sz w:val="28"/>
          <w:szCs w:val="28"/>
        </w:rPr>
      </w:pPr>
      <w:r w:rsidRPr="00654764">
        <w:rPr>
          <w:sz w:val="28"/>
          <w:szCs w:val="28"/>
        </w:rPr>
        <w:t>11) требований к предоставлению жилых помещений в наемных домах социального использования;</w:t>
      </w:r>
    </w:p>
    <w:p w:rsidR="00333B2F" w:rsidRDefault="00654764" w:rsidP="008111CE">
      <w:pPr>
        <w:ind w:firstLine="851"/>
        <w:jc w:val="both"/>
        <w:rPr>
          <w:sz w:val="28"/>
          <w:szCs w:val="28"/>
        </w:rPr>
      </w:pPr>
      <w:r w:rsidRPr="00654764">
        <w:rPr>
          <w:sz w:val="28"/>
          <w:szCs w:val="28"/>
        </w:rPr>
        <w:t>12) требований к безопасной эксплуатации и техническому обслуживанию внутридомового и (или) внутриквартирного газового оборудования, а также требований к содержанию относящихся к общему имуществу в многоквартирном доме вентиляционных и дымовых каналов</w:t>
      </w:r>
      <w:r w:rsidR="00333B2F">
        <w:rPr>
          <w:color w:val="000000"/>
          <w:sz w:val="28"/>
          <w:szCs w:val="28"/>
          <w:shd w:val="clear" w:color="auto" w:fill="FFFFFF"/>
        </w:rPr>
        <w:t>»</w:t>
      </w:r>
      <w:r>
        <w:rPr>
          <w:color w:val="000000"/>
          <w:sz w:val="28"/>
          <w:szCs w:val="28"/>
          <w:shd w:val="clear" w:color="auto" w:fill="FFFFFF"/>
        </w:rPr>
        <w:t>.</w:t>
      </w:r>
    </w:p>
    <w:p w:rsidR="00333B2F" w:rsidRPr="0059038F" w:rsidRDefault="00333B2F" w:rsidP="008111CE">
      <w:pPr>
        <w:pStyle w:val="ConsPlusNormal"/>
        <w:ind w:firstLine="851"/>
        <w:jc w:val="both"/>
        <w:rPr>
          <w:rFonts w:ascii="Times New Roman" w:hAnsi="Times New Roman" w:cs="Times New Roman"/>
          <w:sz w:val="28"/>
          <w:szCs w:val="28"/>
        </w:rPr>
      </w:pPr>
      <w:r w:rsidRPr="0059038F">
        <w:rPr>
          <w:rFonts w:ascii="Times New Roman" w:hAnsi="Times New Roman" w:cs="Times New Roman"/>
          <w:sz w:val="28"/>
          <w:szCs w:val="28"/>
        </w:rPr>
        <w:t xml:space="preserve">2. </w:t>
      </w:r>
      <w:r w:rsidR="0059038F" w:rsidRPr="0059038F">
        <w:rPr>
          <w:rFonts w:ascii="Times New Roman" w:hAnsi="Times New Roman" w:cs="Times New Roman"/>
          <w:sz w:val="28"/>
          <w:szCs w:val="28"/>
        </w:rPr>
        <w:t xml:space="preserve">Пункт </w:t>
      </w:r>
      <w:r w:rsidR="0059038F">
        <w:rPr>
          <w:rFonts w:ascii="Times New Roman" w:hAnsi="Times New Roman" w:cs="Times New Roman"/>
          <w:sz w:val="28"/>
          <w:szCs w:val="28"/>
        </w:rPr>
        <w:t>2.11</w:t>
      </w:r>
      <w:r w:rsidR="0059038F" w:rsidRPr="0059038F">
        <w:rPr>
          <w:rFonts w:ascii="Times New Roman" w:hAnsi="Times New Roman" w:cs="Times New Roman"/>
          <w:sz w:val="28"/>
          <w:szCs w:val="28"/>
        </w:rPr>
        <w:t xml:space="preserve"> изложить в следующей редакции</w:t>
      </w:r>
      <w:r w:rsidRPr="0059038F">
        <w:rPr>
          <w:rFonts w:ascii="Times New Roman" w:hAnsi="Times New Roman" w:cs="Times New Roman"/>
          <w:sz w:val="28"/>
          <w:szCs w:val="28"/>
        </w:rPr>
        <w:t>:</w:t>
      </w:r>
    </w:p>
    <w:p w:rsidR="0059038F" w:rsidRPr="0059038F" w:rsidRDefault="00333B2F" w:rsidP="008111CE">
      <w:pPr>
        <w:pStyle w:val="a6"/>
        <w:shd w:val="clear" w:color="auto" w:fill="FFFFFF"/>
        <w:spacing w:before="0" w:beforeAutospacing="0" w:after="0" w:afterAutospacing="0"/>
        <w:ind w:firstLine="851"/>
        <w:jc w:val="both"/>
        <w:rPr>
          <w:sz w:val="28"/>
          <w:szCs w:val="28"/>
        </w:rPr>
      </w:pPr>
      <w:r w:rsidRPr="0059038F">
        <w:rPr>
          <w:sz w:val="28"/>
          <w:szCs w:val="28"/>
        </w:rPr>
        <w:t>«</w:t>
      </w:r>
      <w:r w:rsidR="0059038F" w:rsidRPr="0059038F">
        <w:rPr>
          <w:sz w:val="28"/>
          <w:szCs w:val="28"/>
        </w:rPr>
        <w:t xml:space="preserve">Профилактический визит проводится инспектором в форме профилактической беседы по месту осуществления деятельности контролируемого лица либо путем использования </w:t>
      </w:r>
      <w:proofErr w:type="spellStart"/>
      <w:r w:rsidR="0059038F" w:rsidRPr="0059038F">
        <w:rPr>
          <w:sz w:val="28"/>
          <w:szCs w:val="28"/>
        </w:rPr>
        <w:t>видео-конференц-связи</w:t>
      </w:r>
      <w:proofErr w:type="spellEnd"/>
      <w:r w:rsidR="0059038F" w:rsidRPr="0059038F">
        <w:rPr>
          <w:sz w:val="28"/>
          <w:szCs w:val="28"/>
        </w:rPr>
        <w:t xml:space="preserve">. </w:t>
      </w:r>
      <w:proofErr w:type="gramStart"/>
      <w:r w:rsidR="0059038F" w:rsidRPr="0059038F">
        <w:rPr>
          <w:sz w:val="28"/>
          <w:szCs w:val="28"/>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основаниях и о рекомендуемых способах снижения категории риска, а также о видах, содержании и об интенсивности контрольных (надзорных) мероприятий, проводимых в отношении объекта контроля исходя из его отнесения к соответствующей категории риска.</w:t>
      </w:r>
      <w:proofErr w:type="gramEnd"/>
    </w:p>
    <w:p w:rsidR="0059038F" w:rsidRPr="0059038F" w:rsidRDefault="0059038F" w:rsidP="008111CE">
      <w:pPr>
        <w:ind w:firstLine="851"/>
        <w:jc w:val="both"/>
        <w:rPr>
          <w:sz w:val="28"/>
          <w:szCs w:val="28"/>
        </w:rPr>
      </w:pPr>
      <w:r w:rsidRPr="0059038F">
        <w:rPr>
          <w:sz w:val="28"/>
          <w:szCs w:val="28"/>
        </w:rPr>
        <w:t>В ходе профилактического визита инспектором может осуществляться консультирование контролируемог</w:t>
      </w:r>
      <w:r w:rsidR="008111CE">
        <w:rPr>
          <w:sz w:val="28"/>
          <w:szCs w:val="28"/>
        </w:rPr>
        <w:t>о лица в порядке, установленном Положением</w:t>
      </w:r>
      <w:r w:rsidR="00FE5020" w:rsidRPr="00FE5020">
        <w:rPr>
          <w:sz w:val="28"/>
          <w:szCs w:val="28"/>
        </w:rPr>
        <w:t xml:space="preserve"> о муниципальном жилищном контроле в городе Барабинске Барабинского района Новосибирской области</w:t>
      </w:r>
      <w:r w:rsidRPr="0059038F">
        <w:rPr>
          <w:sz w:val="28"/>
          <w:szCs w:val="28"/>
        </w:rPr>
        <w:t>.</w:t>
      </w:r>
    </w:p>
    <w:p w:rsidR="0059038F" w:rsidRPr="0059038F" w:rsidRDefault="0059038F" w:rsidP="008111CE">
      <w:pPr>
        <w:ind w:firstLine="851"/>
        <w:jc w:val="both"/>
        <w:rPr>
          <w:sz w:val="28"/>
          <w:szCs w:val="28"/>
        </w:rPr>
      </w:pPr>
      <w:r w:rsidRPr="0059038F">
        <w:rPr>
          <w:sz w:val="28"/>
          <w:szCs w:val="28"/>
        </w:rPr>
        <w:t>В ходе профилактического визита инспектором может осуществляться сбор сведений, необходимых для отнесения объектов контроля к категориям риска.</w:t>
      </w:r>
    </w:p>
    <w:p w:rsidR="0059038F" w:rsidRPr="0059038F" w:rsidRDefault="0059038F" w:rsidP="008111CE">
      <w:pPr>
        <w:ind w:firstLine="851"/>
        <w:jc w:val="both"/>
        <w:rPr>
          <w:sz w:val="28"/>
          <w:szCs w:val="28"/>
        </w:rPr>
      </w:pPr>
      <w:r w:rsidRPr="0059038F">
        <w:rPr>
          <w:sz w:val="28"/>
          <w:szCs w:val="28"/>
        </w:rPr>
        <w:t xml:space="preserve">Проведение обязательных профилактических визитов должно быть предусмотрено в отношении контролируемых лиц, приступающих к осуществлению деятельности в определенной сфере, а также в отношении </w:t>
      </w:r>
      <w:r w:rsidRPr="0059038F">
        <w:rPr>
          <w:sz w:val="28"/>
          <w:szCs w:val="28"/>
        </w:rPr>
        <w:lastRenderedPageBreak/>
        <w:t>объектов контроля, отнесенных к категориям чрезвычайно высокого, высокого и значительного риска.</w:t>
      </w:r>
    </w:p>
    <w:p w:rsidR="0059038F" w:rsidRPr="0059038F" w:rsidRDefault="0059038F" w:rsidP="008111CE">
      <w:pPr>
        <w:ind w:firstLine="851"/>
        <w:jc w:val="both"/>
        <w:rPr>
          <w:sz w:val="28"/>
          <w:szCs w:val="28"/>
        </w:rPr>
      </w:pPr>
      <w:r w:rsidRPr="0059038F">
        <w:rPr>
          <w:sz w:val="28"/>
          <w:szCs w:val="28"/>
        </w:rPr>
        <w:t xml:space="preserve">О проведении обязательного профилактического визита контролируемое лицо должно быть уведомлено не </w:t>
      </w:r>
      <w:proofErr w:type="gramStart"/>
      <w:r w:rsidRPr="0059038F">
        <w:rPr>
          <w:sz w:val="28"/>
          <w:szCs w:val="28"/>
        </w:rPr>
        <w:t>позднее</w:t>
      </w:r>
      <w:proofErr w:type="gramEnd"/>
      <w:r w:rsidRPr="0059038F">
        <w:rPr>
          <w:sz w:val="28"/>
          <w:szCs w:val="28"/>
        </w:rPr>
        <w:t xml:space="preserve"> чем за пять рабочих дней до даты его проведения.</w:t>
      </w:r>
    </w:p>
    <w:p w:rsidR="0059038F" w:rsidRPr="0059038F" w:rsidRDefault="0059038F" w:rsidP="00963FB2">
      <w:pPr>
        <w:ind w:firstLine="851"/>
        <w:jc w:val="both"/>
        <w:rPr>
          <w:sz w:val="28"/>
          <w:szCs w:val="28"/>
        </w:rPr>
      </w:pPr>
      <w:r w:rsidRPr="0059038F">
        <w:rPr>
          <w:sz w:val="28"/>
          <w:szCs w:val="28"/>
        </w:rPr>
        <w:t xml:space="preserve">Контролируемое лицо вправе отказаться от проведения обязательного профилактического визита, уведомив об этом контрольный (надзорный) орган не </w:t>
      </w:r>
      <w:proofErr w:type="gramStart"/>
      <w:r w:rsidRPr="0059038F">
        <w:rPr>
          <w:sz w:val="28"/>
          <w:szCs w:val="28"/>
        </w:rPr>
        <w:t>позднее</w:t>
      </w:r>
      <w:proofErr w:type="gramEnd"/>
      <w:r w:rsidRPr="0059038F">
        <w:rPr>
          <w:sz w:val="28"/>
          <w:szCs w:val="28"/>
        </w:rPr>
        <w:t xml:space="preserve"> чем за три рабочих дня до даты его проведения.</w:t>
      </w:r>
    </w:p>
    <w:p w:rsidR="00C21B87" w:rsidRPr="0059038F" w:rsidRDefault="0059038F" w:rsidP="00963FB2">
      <w:pPr>
        <w:ind w:firstLine="851"/>
        <w:jc w:val="both"/>
        <w:rPr>
          <w:sz w:val="28"/>
          <w:szCs w:val="28"/>
        </w:rPr>
      </w:pPr>
      <w:r w:rsidRPr="0059038F">
        <w:rPr>
          <w:sz w:val="28"/>
          <w:szCs w:val="28"/>
        </w:rPr>
        <w:t xml:space="preserve">Порядок и сроки проведения обязательного профилактического визита устанавливаются </w:t>
      </w:r>
      <w:r w:rsidR="00C21B87" w:rsidRPr="00FE5020">
        <w:rPr>
          <w:sz w:val="28"/>
          <w:szCs w:val="28"/>
        </w:rPr>
        <w:t>Положением  о муниципальном жилищном контроле в городе Барабинске Барабинского района Новосибирской области</w:t>
      </w:r>
      <w:r w:rsidR="00C21B87" w:rsidRPr="0059038F">
        <w:rPr>
          <w:sz w:val="28"/>
          <w:szCs w:val="28"/>
        </w:rPr>
        <w:t>.</w:t>
      </w:r>
    </w:p>
    <w:p w:rsidR="0059038F" w:rsidRPr="0059038F" w:rsidRDefault="0059038F" w:rsidP="00963FB2">
      <w:pPr>
        <w:ind w:firstLine="851"/>
        <w:jc w:val="both"/>
        <w:rPr>
          <w:sz w:val="28"/>
          <w:szCs w:val="28"/>
        </w:rPr>
      </w:pPr>
      <w:r w:rsidRPr="0059038F">
        <w:rPr>
          <w:sz w:val="28"/>
          <w:szCs w:val="28"/>
        </w:rPr>
        <w:t>Контрольный (надзорный) орган обязан предложить проведение профилактического визита лицам, приступающим к осуществлению деятельности в определенной сфере, не позднее чем в течение одного года с момента начала такой деятельности.</w:t>
      </w:r>
    </w:p>
    <w:p w:rsidR="0059038F" w:rsidRPr="0059038F" w:rsidRDefault="0059038F" w:rsidP="00963FB2">
      <w:pPr>
        <w:ind w:firstLine="851"/>
        <w:jc w:val="both"/>
        <w:rPr>
          <w:sz w:val="28"/>
          <w:szCs w:val="28"/>
        </w:rPr>
      </w:pPr>
      <w:r w:rsidRPr="0059038F">
        <w:rPr>
          <w:sz w:val="28"/>
          <w:szCs w:val="28"/>
        </w:rPr>
        <w:t>При проведении профилактического визита гражданам, организациям не могут выдаваться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rsidR="0059038F" w:rsidRPr="0059038F" w:rsidRDefault="0059038F" w:rsidP="00963FB2">
      <w:pPr>
        <w:ind w:firstLine="851"/>
        <w:jc w:val="both"/>
        <w:rPr>
          <w:sz w:val="28"/>
          <w:szCs w:val="28"/>
        </w:rPr>
      </w:pPr>
      <w:r w:rsidRPr="0059038F">
        <w:rPr>
          <w:sz w:val="28"/>
          <w:szCs w:val="28"/>
        </w:rPr>
        <w:t>В случае</w:t>
      </w:r>
      <w:proofErr w:type="gramStart"/>
      <w:r w:rsidRPr="0059038F">
        <w:rPr>
          <w:sz w:val="28"/>
          <w:szCs w:val="28"/>
        </w:rPr>
        <w:t>,</w:t>
      </w:r>
      <w:proofErr w:type="gramEnd"/>
      <w:r w:rsidRPr="0059038F">
        <w:rPr>
          <w:sz w:val="28"/>
          <w:szCs w:val="28"/>
        </w:rPr>
        <w:t xml:space="preserve">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уполномоченному должностному лицу контрольного (надзорного) органа для принятия решения о проведении контрольных (надзорных) мероприятий.</w:t>
      </w:r>
    </w:p>
    <w:p w:rsidR="0059038F" w:rsidRPr="0059038F" w:rsidRDefault="0059038F" w:rsidP="00963FB2">
      <w:pPr>
        <w:ind w:firstLine="851"/>
        <w:jc w:val="both"/>
        <w:rPr>
          <w:sz w:val="28"/>
          <w:szCs w:val="28"/>
        </w:rPr>
      </w:pPr>
      <w:r w:rsidRPr="0059038F">
        <w:rPr>
          <w:sz w:val="28"/>
          <w:szCs w:val="28"/>
        </w:rPr>
        <w:t>Контролируемое лицо вправе обратиться в контрольный (надзорный) орган с заявлением о проведении в отношении его профилактического визита</w:t>
      </w:r>
      <w:r w:rsidR="0069377D">
        <w:rPr>
          <w:sz w:val="28"/>
          <w:szCs w:val="28"/>
        </w:rPr>
        <w:t>.</w:t>
      </w:r>
    </w:p>
    <w:p w:rsidR="0069377D" w:rsidRDefault="0059038F" w:rsidP="00963FB2">
      <w:pPr>
        <w:ind w:firstLine="851"/>
        <w:jc w:val="both"/>
        <w:rPr>
          <w:sz w:val="28"/>
          <w:szCs w:val="28"/>
        </w:rPr>
      </w:pPr>
      <w:r w:rsidRPr="0059038F">
        <w:rPr>
          <w:sz w:val="28"/>
          <w:szCs w:val="28"/>
        </w:rPr>
        <w:t xml:space="preserve">Контрольный (надзорный) орган рассматривает заявление контролируемого лица в течение десяти рабочих дней </w:t>
      </w:r>
      <w:proofErr w:type="gramStart"/>
      <w:r w:rsidRPr="0059038F">
        <w:rPr>
          <w:sz w:val="28"/>
          <w:szCs w:val="28"/>
        </w:rPr>
        <w:t>с даты регистрации</w:t>
      </w:r>
      <w:proofErr w:type="gramEnd"/>
      <w:r w:rsidRPr="0059038F">
        <w:rPr>
          <w:sz w:val="28"/>
          <w:szCs w:val="28"/>
        </w:rPr>
        <w:t xml:space="preserve"> указанного заявления и принимает решение о проведении профилактического визита либо об отказе в его проведении с учетом материальных, финансовых и кадровых ресурсов контрольного (надзорного) органа, категории риска объекта контроля, о чем уведомляет контролируемое лицо.</w:t>
      </w:r>
    </w:p>
    <w:p w:rsidR="0069377D" w:rsidRDefault="0059038F" w:rsidP="00963FB2">
      <w:pPr>
        <w:ind w:firstLine="851"/>
        <w:jc w:val="both"/>
        <w:rPr>
          <w:sz w:val="28"/>
          <w:szCs w:val="28"/>
        </w:rPr>
      </w:pPr>
      <w:r w:rsidRPr="0059038F">
        <w:rPr>
          <w:sz w:val="28"/>
          <w:szCs w:val="28"/>
        </w:rPr>
        <w:t>Контрольный (надзорный) орган принимает решение об отказе в проведении профилактического визита по заявлению контролируемого лица по одному из следующих оснований:</w:t>
      </w:r>
    </w:p>
    <w:p w:rsidR="0069377D" w:rsidRDefault="0059038F" w:rsidP="00963FB2">
      <w:pPr>
        <w:ind w:firstLine="851"/>
        <w:jc w:val="both"/>
        <w:rPr>
          <w:sz w:val="28"/>
          <w:szCs w:val="28"/>
        </w:rPr>
      </w:pPr>
      <w:r w:rsidRPr="0059038F">
        <w:rPr>
          <w:sz w:val="28"/>
          <w:szCs w:val="28"/>
        </w:rPr>
        <w:t>1) от контролируемого лица поступило уведомление об отзыве заявления о проведении профилактического визита;</w:t>
      </w:r>
    </w:p>
    <w:p w:rsidR="0069377D" w:rsidRDefault="0059038F" w:rsidP="00963FB2">
      <w:pPr>
        <w:ind w:firstLine="851"/>
        <w:jc w:val="both"/>
        <w:rPr>
          <w:sz w:val="28"/>
          <w:szCs w:val="28"/>
        </w:rPr>
      </w:pPr>
      <w:r w:rsidRPr="0059038F">
        <w:rPr>
          <w:sz w:val="28"/>
          <w:szCs w:val="28"/>
        </w:rPr>
        <w:t>2) в течение двух месяцев до даты подачи заявления контролируемого лица контрольным (надзорным) органом было принято решение об отказе в проведении профилактического визита в отношении данного контролируемого лица;</w:t>
      </w:r>
    </w:p>
    <w:p w:rsidR="0069377D" w:rsidRDefault="0059038F" w:rsidP="00B20714">
      <w:pPr>
        <w:ind w:firstLine="851"/>
        <w:jc w:val="both"/>
        <w:rPr>
          <w:sz w:val="28"/>
          <w:szCs w:val="28"/>
        </w:rPr>
      </w:pPr>
      <w:r w:rsidRPr="0059038F">
        <w:rPr>
          <w:sz w:val="28"/>
          <w:szCs w:val="28"/>
        </w:rPr>
        <w:t>3) в течение шести месяцев до даты подачи заявления контролируемого лица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(бездействием) контролируемого лица, повлекшими невозможность проведения профилактического визита;</w:t>
      </w:r>
    </w:p>
    <w:p w:rsidR="0059038F" w:rsidRPr="0059038F" w:rsidRDefault="0059038F" w:rsidP="00B20714">
      <w:pPr>
        <w:ind w:firstLine="851"/>
        <w:jc w:val="both"/>
        <w:rPr>
          <w:sz w:val="28"/>
          <w:szCs w:val="28"/>
        </w:rPr>
      </w:pPr>
      <w:r w:rsidRPr="0059038F">
        <w:rPr>
          <w:sz w:val="28"/>
          <w:szCs w:val="28"/>
        </w:rPr>
        <w:lastRenderedPageBreak/>
        <w:t>4) заявление контролируемого лица содержит нецензурные либо оскорбительные выражения, угрозы жизни, здоровью и имуществу должностных лиц контрольного (надзорного) органа либо членов их семей</w:t>
      </w:r>
      <w:r w:rsidR="00B20714">
        <w:rPr>
          <w:sz w:val="28"/>
          <w:szCs w:val="28"/>
        </w:rPr>
        <w:t>.</w:t>
      </w:r>
    </w:p>
    <w:p w:rsidR="00333B2F" w:rsidRDefault="0059038F" w:rsidP="00B20714">
      <w:pPr>
        <w:ind w:firstLine="851"/>
        <w:jc w:val="both"/>
        <w:rPr>
          <w:sz w:val="28"/>
          <w:szCs w:val="28"/>
        </w:rPr>
      </w:pPr>
      <w:r w:rsidRPr="0059038F">
        <w:rPr>
          <w:sz w:val="28"/>
          <w:szCs w:val="28"/>
        </w:rPr>
        <w:t>В случае принятия решения о проведении профилактического визита по заявлению контролируемого лица контрольный (надзорный) орган в течение двадцати рабочих дней согласовывает дату проведения профилактического визита с контролируемым лицом любым способом, обеспечивающим фиксирование такого согласования, и обеспечивает включение такого профилактического визита в программу профилактики рисков причинения вреда (ущерба) охраняемым законом ценностям</w:t>
      </w:r>
      <w:r w:rsidR="00333B2F" w:rsidRPr="0059038F">
        <w:rPr>
          <w:sz w:val="28"/>
          <w:szCs w:val="28"/>
        </w:rPr>
        <w:t>».</w:t>
      </w:r>
    </w:p>
    <w:p w:rsidR="0069377D" w:rsidRDefault="0069377D" w:rsidP="00B20714">
      <w:pPr>
        <w:autoSpaceDE w:val="0"/>
        <w:ind w:firstLine="851"/>
        <w:jc w:val="both"/>
        <w:rPr>
          <w:sz w:val="28"/>
          <w:szCs w:val="28"/>
        </w:rPr>
      </w:pPr>
      <w:r>
        <w:rPr>
          <w:sz w:val="28"/>
          <w:szCs w:val="28"/>
        </w:rPr>
        <w:t xml:space="preserve">3. </w:t>
      </w:r>
      <w:r w:rsidRPr="00756554">
        <w:rPr>
          <w:sz w:val="28"/>
          <w:szCs w:val="28"/>
        </w:rPr>
        <w:t xml:space="preserve">Опубликовать настоящее </w:t>
      </w:r>
      <w:r>
        <w:rPr>
          <w:sz w:val="28"/>
          <w:szCs w:val="28"/>
        </w:rPr>
        <w:t>решение</w:t>
      </w:r>
      <w:r w:rsidRPr="00756554">
        <w:rPr>
          <w:sz w:val="28"/>
          <w:szCs w:val="28"/>
        </w:rPr>
        <w:t xml:space="preserve"> в газете «Барабинские ведомости» и разместить на официальном сайте администрации города Барабинска </w:t>
      </w:r>
      <w:r>
        <w:rPr>
          <w:sz w:val="28"/>
          <w:szCs w:val="28"/>
        </w:rPr>
        <w:t>Барабинского района Новосибирской области</w:t>
      </w:r>
      <w:r w:rsidRPr="00756554">
        <w:rPr>
          <w:sz w:val="28"/>
          <w:szCs w:val="28"/>
        </w:rPr>
        <w:t>.</w:t>
      </w:r>
    </w:p>
    <w:p w:rsidR="00333B2F" w:rsidRDefault="0069377D" w:rsidP="00B20714">
      <w:pPr>
        <w:ind w:firstLine="851"/>
        <w:jc w:val="both"/>
        <w:rPr>
          <w:sz w:val="28"/>
          <w:szCs w:val="28"/>
        </w:rPr>
      </w:pPr>
      <w:r>
        <w:rPr>
          <w:sz w:val="28"/>
          <w:szCs w:val="28"/>
        </w:rPr>
        <w:t>4. Решение вступает в силу со дня, следующего за днем официального опубликования.</w:t>
      </w:r>
    </w:p>
    <w:p w:rsidR="00333B2F" w:rsidRPr="00E2297D" w:rsidRDefault="00333B2F" w:rsidP="00333B2F">
      <w:pPr>
        <w:jc w:val="both"/>
        <w:rPr>
          <w:sz w:val="28"/>
          <w:szCs w:val="28"/>
        </w:rPr>
      </w:pPr>
    </w:p>
    <w:p w:rsidR="00333B2F" w:rsidRDefault="00333B2F" w:rsidP="00333B2F">
      <w:pPr>
        <w:jc w:val="both"/>
        <w:rPr>
          <w:sz w:val="28"/>
          <w:szCs w:val="28"/>
        </w:rPr>
      </w:pPr>
    </w:p>
    <w:p w:rsidR="00B20714" w:rsidRPr="00E2297D" w:rsidRDefault="00B20714" w:rsidP="00333B2F">
      <w:pPr>
        <w:jc w:val="both"/>
        <w:rPr>
          <w:sz w:val="28"/>
          <w:szCs w:val="28"/>
        </w:rPr>
      </w:pPr>
    </w:p>
    <w:p w:rsidR="00996261" w:rsidRDefault="00333B2F" w:rsidP="00333B2F">
      <w:pPr>
        <w:jc w:val="both"/>
        <w:rPr>
          <w:sz w:val="28"/>
          <w:szCs w:val="28"/>
        </w:rPr>
      </w:pPr>
      <w:r w:rsidRPr="00E2297D">
        <w:rPr>
          <w:sz w:val="28"/>
          <w:szCs w:val="28"/>
        </w:rPr>
        <w:t xml:space="preserve">Глава города Барабинска </w:t>
      </w:r>
    </w:p>
    <w:p w:rsidR="00996261" w:rsidRDefault="00333B2F" w:rsidP="00333B2F">
      <w:pPr>
        <w:jc w:val="both"/>
        <w:rPr>
          <w:sz w:val="28"/>
          <w:szCs w:val="28"/>
        </w:rPr>
      </w:pPr>
      <w:proofErr w:type="spellStart"/>
      <w:r w:rsidRPr="00E2297D">
        <w:rPr>
          <w:sz w:val="28"/>
          <w:szCs w:val="28"/>
        </w:rPr>
        <w:t>Барабинского</w:t>
      </w:r>
      <w:proofErr w:type="spellEnd"/>
      <w:r w:rsidR="00996261">
        <w:rPr>
          <w:sz w:val="28"/>
          <w:szCs w:val="28"/>
        </w:rPr>
        <w:t xml:space="preserve"> </w:t>
      </w:r>
      <w:r>
        <w:rPr>
          <w:sz w:val="28"/>
          <w:szCs w:val="28"/>
        </w:rPr>
        <w:t>р</w:t>
      </w:r>
      <w:r w:rsidRPr="00E2297D">
        <w:rPr>
          <w:sz w:val="28"/>
          <w:szCs w:val="28"/>
        </w:rPr>
        <w:t>айона</w:t>
      </w:r>
      <w:r>
        <w:rPr>
          <w:sz w:val="28"/>
          <w:szCs w:val="28"/>
        </w:rPr>
        <w:t xml:space="preserve"> </w:t>
      </w:r>
    </w:p>
    <w:p w:rsidR="00333B2F" w:rsidRDefault="00333B2F" w:rsidP="00333B2F">
      <w:pPr>
        <w:jc w:val="both"/>
        <w:rPr>
          <w:sz w:val="28"/>
          <w:szCs w:val="28"/>
        </w:rPr>
      </w:pPr>
      <w:r w:rsidRPr="00E2297D">
        <w:rPr>
          <w:sz w:val="28"/>
          <w:szCs w:val="28"/>
        </w:rPr>
        <w:t xml:space="preserve">Новосибирской области                                           </w:t>
      </w:r>
      <w:r w:rsidR="00996261">
        <w:rPr>
          <w:sz w:val="28"/>
          <w:szCs w:val="28"/>
        </w:rPr>
        <w:t xml:space="preserve">             </w:t>
      </w:r>
      <w:r w:rsidRPr="00E2297D">
        <w:rPr>
          <w:sz w:val="28"/>
          <w:szCs w:val="28"/>
        </w:rPr>
        <w:t xml:space="preserve"> </w:t>
      </w:r>
      <w:r>
        <w:rPr>
          <w:sz w:val="28"/>
          <w:szCs w:val="28"/>
        </w:rPr>
        <w:t xml:space="preserve">             </w:t>
      </w:r>
      <w:r w:rsidR="00996261">
        <w:rPr>
          <w:sz w:val="28"/>
          <w:szCs w:val="28"/>
        </w:rPr>
        <w:t xml:space="preserve"> </w:t>
      </w:r>
      <w:r>
        <w:rPr>
          <w:sz w:val="28"/>
          <w:szCs w:val="28"/>
        </w:rPr>
        <w:t xml:space="preserve">    </w:t>
      </w:r>
      <w:r w:rsidRPr="00E2297D">
        <w:rPr>
          <w:sz w:val="28"/>
          <w:szCs w:val="28"/>
        </w:rPr>
        <w:t xml:space="preserve">     Р.В. Бобров</w:t>
      </w:r>
    </w:p>
    <w:p w:rsidR="00333B2F" w:rsidRDefault="00333B2F" w:rsidP="00333B2F">
      <w:pPr>
        <w:jc w:val="both"/>
        <w:rPr>
          <w:sz w:val="28"/>
          <w:szCs w:val="28"/>
        </w:rPr>
      </w:pPr>
    </w:p>
    <w:p w:rsidR="00B20714" w:rsidRDefault="00B20714" w:rsidP="00333B2F">
      <w:pPr>
        <w:jc w:val="both"/>
        <w:rPr>
          <w:sz w:val="28"/>
          <w:szCs w:val="28"/>
        </w:rPr>
      </w:pPr>
    </w:p>
    <w:p w:rsidR="00333B2F" w:rsidRPr="00E2297D" w:rsidRDefault="00333B2F" w:rsidP="00333B2F">
      <w:pPr>
        <w:jc w:val="both"/>
        <w:rPr>
          <w:sz w:val="28"/>
          <w:szCs w:val="28"/>
        </w:rPr>
      </w:pPr>
      <w:r w:rsidRPr="00E2297D">
        <w:rPr>
          <w:sz w:val="28"/>
          <w:szCs w:val="28"/>
        </w:rPr>
        <w:t>Председатель Совета депутатов</w:t>
      </w:r>
    </w:p>
    <w:p w:rsidR="00333B2F" w:rsidRPr="00E2297D" w:rsidRDefault="00333B2F" w:rsidP="00333B2F">
      <w:pPr>
        <w:jc w:val="both"/>
        <w:rPr>
          <w:sz w:val="28"/>
          <w:szCs w:val="28"/>
        </w:rPr>
      </w:pPr>
      <w:r w:rsidRPr="00E2297D">
        <w:rPr>
          <w:sz w:val="28"/>
          <w:szCs w:val="28"/>
        </w:rPr>
        <w:t>города Барабинска Барабинского</w:t>
      </w:r>
    </w:p>
    <w:p w:rsidR="00333B2F" w:rsidRPr="00996261" w:rsidRDefault="00333B2F" w:rsidP="00333B2F">
      <w:pPr>
        <w:jc w:val="both"/>
        <w:rPr>
          <w:sz w:val="28"/>
          <w:szCs w:val="28"/>
        </w:rPr>
      </w:pPr>
      <w:r w:rsidRPr="00E2297D">
        <w:rPr>
          <w:sz w:val="28"/>
          <w:szCs w:val="28"/>
        </w:rPr>
        <w:t>района</w:t>
      </w:r>
      <w:r>
        <w:rPr>
          <w:sz w:val="28"/>
          <w:szCs w:val="28"/>
        </w:rPr>
        <w:t xml:space="preserve"> Нов</w:t>
      </w:r>
      <w:r w:rsidRPr="00E2297D">
        <w:rPr>
          <w:sz w:val="28"/>
          <w:szCs w:val="28"/>
        </w:rPr>
        <w:t xml:space="preserve">осибирской области                                               </w:t>
      </w:r>
      <w:r w:rsidR="00B20714">
        <w:rPr>
          <w:sz w:val="28"/>
          <w:szCs w:val="28"/>
        </w:rPr>
        <w:t xml:space="preserve">         </w:t>
      </w:r>
      <w:r w:rsidR="00996261">
        <w:rPr>
          <w:sz w:val="28"/>
          <w:szCs w:val="28"/>
        </w:rPr>
        <w:t xml:space="preserve"> </w:t>
      </w:r>
      <w:r w:rsidR="00B20714">
        <w:rPr>
          <w:sz w:val="28"/>
          <w:szCs w:val="28"/>
        </w:rPr>
        <w:t xml:space="preserve">         С.В. Иванов</w:t>
      </w:r>
    </w:p>
    <w:sectPr w:rsidR="00333B2F" w:rsidRPr="00996261" w:rsidSect="002769C8">
      <w:pgSz w:w="11906" w:h="16838"/>
      <w:pgMar w:top="568" w:right="567" w:bottom="709" w:left="1418" w:header="568" w:footer="720" w:gutter="0"/>
      <w:cols w:space="720"/>
      <w:docGrid w:linePitch="27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6F6A84"/>
    <w:multiLevelType w:val="hybridMultilevel"/>
    <w:tmpl w:val="AEE8AE64"/>
    <w:lvl w:ilvl="0" w:tplc="60E8293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333B2F"/>
    <w:rsid w:val="00333B2F"/>
    <w:rsid w:val="00421D8B"/>
    <w:rsid w:val="0059038F"/>
    <w:rsid w:val="005A55CD"/>
    <w:rsid w:val="00654764"/>
    <w:rsid w:val="0069377D"/>
    <w:rsid w:val="00753BB7"/>
    <w:rsid w:val="008111CE"/>
    <w:rsid w:val="009022E6"/>
    <w:rsid w:val="00963FB2"/>
    <w:rsid w:val="00996261"/>
    <w:rsid w:val="00B20714"/>
    <w:rsid w:val="00C21B87"/>
    <w:rsid w:val="00FE502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3B2F"/>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333B2F"/>
    <w:pPr>
      <w:keepNext/>
      <w:outlineLvl w:val="0"/>
    </w:pPr>
    <w:rPr>
      <w:sz w:val="28"/>
    </w:rPr>
  </w:style>
  <w:style w:type="paragraph" w:styleId="2">
    <w:name w:val="heading 2"/>
    <w:basedOn w:val="a"/>
    <w:next w:val="a"/>
    <w:link w:val="20"/>
    <w:qFormat/>
    <w:rsid w:val="00333B2F"/>
    <w:pPr>
      <w:keepNext/>
      <w:jc w:val="center"/>
      <w:outlineLvl w:val="1"/>
    </w:pPr>
    <w:rPr>
      <w:sz w:val="28"/>
    </w:rPr>
  </w:style>
  <w:style w:type="paragraph" w:styleId="4">
    <w:name w:val="heading 4"/>
    <w:basedOn w:val="a"/>
    <w:next w:val="a"/>
    <w:link w:val="40"/>
    <w:qFormat/>
    <w:rsid w:val="00333B2F"/>
    <w:pPr>
      <w:keepNext/>
      <w:jc w:val="center"/>
      <w:outlineLvl w:val="3"/>
    </w:pPr>
    <w:rPr>
      <w:b/>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33B2F"/>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333B2F"/>
    <w:rPr>
      <w:rFonts w:ascii="Times New Roman" w:eastAsia="Times New Roman" w:hAnsi="Times New Roman" w:cs="Times New Roman"/>
      <w:sz w:val="28"/>
      <w:szCs w:val="20"/>
      <w:lang w:eastAsia="ru-RU"/>
    </w:rPr>
  </w:style>
  <w:style w:type="character" w:customStyle="1" w:styleId="40">
    <w:name w:val="Заголовок 4 Знак"/>
    <w:basedOn w:val="a0"/>
    <w:link w:val="4"/>
    <w:rsid w:val="00333B2F"/>
    <w:rPr>
      <w:rFonts w:ascii="Times New Roman" w:eastAsia="Times New Roman" w:hAnsi="Times New Roman" w:cs="Times New Roman"/>
      <w:b/>
      <w:sz w:val="28"/>
      <w:szCs w:val="20"/>
      <w:lang w:eastAsia="ru-RU"/>
    </w:rPr>
  </w:style>
  <w:style w:type="paragraph" w:customStyle="1" w:styleId="ConsPlusNormal">
    <w:name w:val="ConsPlusNormal"/>
    <w:link w:val="ConsPlusNormal0"/>
    <w:rsid w:val="00333B2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333B2F"/>
    <w:rPr>
      <w:rFonts w:ascii="Arial" w:eastAsia="Times New Roman" w:hAnsi="Arial" w:cs="Arial"/>
      <w:sz w:val="20"/>
      <w:szCs w:val="20"/>
      <w:lang w:eastAsia="ru-RU"/>
    </w:rPr>
  </w:style>
  <w:style w:type="character" w:styleId="a3">
    <w:name w:val="Hyperlink"/>
    <w:basedOn w:val="a0"/>
    <w:uiPriority w:val="99"/>
    <w:semiHidden/>
    <w:unhideWhenUsed/>
    <w:rsid w:val="00333B2F"/>
    <w:rPr>
      <w:color w:val="0000FF"/>
      <w:u w:val="single"/>
    </w:rPr>
  </w:style>
  <w:style w:type="paragraph" w:styleId="a4">
    <w:name w:val="Balloon Text"/>
    <w:basedOn w:val="a"/>
    <w:link w:val="a5"/>
    <w:uiPriority w:val="99"/>
    <w:semiHidden/>
    <w:unhideWhenUsed/>
    <w:rsid w:val="00333B2F"/>
    <w:rPr>
      <w:rFonts w:ascii="Tahoma" w:hAnsi="Tahoma" w:cs="Tahoma"/>
      <w:sz w:val="16"/>
      <w:szCs w:val="16"/>
    </w:rPr>
  </w:style>
  <w:style w:type="character" w:customStyle="1" w:styleId="a5">
    <w:name w:val="Текст выноски Знак"/>
    <w:basedOn w:val="a0"/>
    <w:link w:val="a4"/>
    <w:uiPriority w:val="99"/>
    <w:semiHidden/>
    <w:rsid w:val="00333B2F"/>
    <w:rPr>
      <w:rFonts w:ascii="Tahoma" w:eastAsia="Times New Roman" w:hAnsi="Tahoma" w:cs="Tahoma"/>
      <w:sz w:val="16"/>
      <w:szCs w:val="16"/>
      <w:lang w:eastAsia="ru-RU"/>
    </w:rPr>
  </w:style>
  <w:style w:type="paragraph" w:styleId="a6">
    <w:name w:val="Normal (Web)"/>
    <w:basedOn w:val="a"/>
    <w:uiPriority w:val="99"/>
    <w:unhideWhenUsed/>
    <w:rsid w:val="00654764"/>
    <w:pPr>
      <w:spacing w:before="100" w:beforeAutospacing="1" w:after="100" w:afterAutospacing="1"/>
    </w:pPr>
    <w:rPr>
      <w:sz w:val="24"/>
      <w:szCs w:val="24"/>
    </w:rPr>
  </w:style>
  <w:style w:type="paragraph" w:customStyle="1" w:styleId="no-indent">
    <w:name w:val="no-indent"/>
    <w:basedOn w:val="a"/>
    <w:rsid w:val="00654764"/>
    <w:pPr>
      <w:spacing w:before="100" w:beforeAutospacing="1" w:after="100" w:afterAutospacing="1"/>
    </w:pPr>
    <w:rPr>
      <w:sz w:val="24"/>
      <w:szCs w:val="24"/>
    </w:rPr>
  </w:style>
  <w:style w:type="paragraph" w:styleId="a7">
    <w:name w:val="List Paragraph"/>
    <w:basedOn w:val="a"/>
    <w:uiPriority w:val="34"/>
    <w:qFormat/>
    <w:rsid w:val="008111CE"/>
    <w:pPr>
      <w:ind w:left="720"/>
      <w:contextualSpacing/>
    </w:pPr>
  </w:style>
</w:styles>
</file>

<file path=word/webSettings.xml><?xml version="1.0" encoding="utf-8"?>
<w:webSettings xmlns:r="http://schemas.openxmlformats.org/officeDocument/2006/relationships" xmlns:w="http://schemas.openxmlformats.org/wordprocessingml/2006/main">
  <w:divs>
    <w:div w:id="326906712">
      <w:bodyDiv w:val="1"/>
      <w:marLeft w:val="0"/>
      <w:marRight w:val="0"/>
      <w:marTop w:val="0"/>
      <w:marBottom w:val="0"/>
      <w:divBdr>
        <w:top w:val="none" w:sz="0" w:space="0" w:color="auto"/>
        <w:left w:val="none" w:sz="0" w:space="0" w:color="auto"/>
        <w:bottom w:val="none" w:sz="0" w:space="0" w:color="auto"/>
        <w:right w:val="none" w:sz="0" w:space="0" w:color="auto"/>
      </w:divBdr>
      <w:divsChild>
        <w:div w:id="275870149">
          <w:marLeft w:val="0"/>
          <w:marRight w:val="0"/>
          <w:marTop w:val="0"/>
          <w:marBottom w:val="0"/>
          <w:divBdr>
            <w:top w:val="none" w:sz="0" w:space="0" w:color="auto"/>
            <w:left w:val="none" w:sz="0" w:space="0" w:color="auto"/>
            <w:bottom w:val="none" w:sz="0" w:space="0" w:color="auto"/>
            <w:right w:val="none" w:sz="0" w:space="0" w:color="auto"/>
          </w:divBdr>
        </w:div>
        <w:div w:id="1253779774">
          <w:marLeft w:val="0"/>
          <w:marRight w:val="0"/>
          <w:marTop w:val="0"/>
          <w:marBottom w:val="0"/>
          <w:divBdr>
            <w:top w:val="none" w:sz="0" w:space="0" w:color="auto"/>
            <w:left w:val="none" w:sz="0" w:space="0" w:color="auto"/>
            <w:bottom w:val="none" w:sz="0" w:space="0" w:color="auto"/>
            <w:right w:val="none" w:sz="0" w:space="0" w:color="auto"/>
          </w:divBdr>
        </w:div>
        <w:div w:id="1363165792">
          <w:marLeft w:val="0"/>
          <w:marRight w:val="0"/>
          <w:marTop w:val="0"/>
          <w:marBottom w:val="0"/>
          <w:divBdr>
            <w:top w:val="none" w:sz="0" w:space="0" w:color="auto"/>
            <w:left w:val="none" w:sz="0" w:space="0" w:color="auto"/>
            <w:bottom w:val="none" w:sz="0" w:space="0" w:color="auto"/>
            <w:right w:val="none" w:sz="0" w:space="0" w:color="auto"/>
          </w:divBdr>
        </w:div>
        <w:div w:id="1969360734">
          <w:marLeft w:val="0"/>
          <w:marRight w:val="0"/>
          <w:marTop w:val="0"/>
          <w:marBottom w:val="0"/>
          <w:divBdr>
            <w:top w:val="none" w:sz="0" w:space="0" w:color="auto"/>
            <w:left w:val="none" w:sz="0" w:space="0" w:color="auto"/>
            <w:bottom w:val="none" w:sz="0" w:space="0" w:color="auto"/>
            <w:right w:val="none" w:sz="0" w:space="0" w:color="auto"/>
          </w:divBdr>
        </w:div>
      </w:divsChild>
    </w:div>
    <w:div w:id="859465379">
      <w:bodyDiv w:val="1"/>
      <w:marLeft w:val="0"/>
      <w:marRight w:val="0"/>
      <w:marTop w:val="0"/>
      <w:marBottom w:val="0"/>
      <w:divBdr>
        <w:top w:val="none" w:sz="0" w:space="0" w:color="auto"/>
        <w:left w:val="none" w:sz="0" w:space="0" w:color="auto"/>
        <w:bottom w:val="none" w:sz="0" w:space="0" w:color="auto"/>
        <w:right w:val="none" w:sz="0" w:space="0" w:color="auto"/>
      </w:divBdr>
      <w:divsChild>
        <w:div w:id="2107455197">
          <w:marLeft w:val="0"/>
          <w:marRight w:val="0"/>
          <w:marTop w:val="0"/>
          <w:marBottom w:val="0"/>
          <w:divBdr>
            <w:top w:val="none" w:sz="0" w:space="0" w:color="auto"/>
            <w:left w:val="none" w:sz="0" w:space="0" w:color="auto"/>
            <w:bottom w:val="none" w:sz="0" w:space="0" w:color="auto"/>
            <w:right w:val="none" w:sz="0" w:space="0" w:color="auto"/>
          </w:divBdr>
        </w:div>
        <w:div w:id="1344359263">
          <w:marLeft w:val="0"/>
          <w:marRight w:val="0"/>
          <w:marTop w:val="0"/>
          <w:marBottom w:val="0"/>
          <w:divBdr>
            <w:top w:val="none" w:sz="0" w:space="0" w:color="auto"/>
            <w:left w:val="none" w:sz="0" w:space="0" w:color="auto"/>
            <w:bottom w:val="none" w:sz="0" w:space="0" w:color="auto"/>
            <w:right w:val="none" w:sz="0" w:space="0" w:color="auto"/>
          </w:divBdr>
        </w:div>
        <w:div w:id="371921744">
          <w:marLeft w:val="0"/>
          <w:marRight w:val="0"/>
          <w:marTop w:val="301"/>
          <w:marBottom w:val="0"/>
          <w:divBdr>
            <w:top w:val="none" w:sz="0" w:space="0" w:color="auto"/>
            <w:left w:val="none" w:sz="0" w:space="0" w:color="auto"/>
            <w:bottom w:val="none" w:sz="0" w:space="0" w:color="auto"/>
            <w:right w:val="none" w:sz="0" w:space="0" w:color="auto"/>
          </w:divBdr>
        </w:div>
        <w:div w:id="16818548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onsultant.ru/document/cons_doc_LAW_51057/b2e6330676521dbd370dc8e1a35e68b0cfe059f3/"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consultant.ru/document/cons_doc_LAW_51057/b2e6330676521dbd370dc8e1a35e68b0cfe059f3/" TargetMode="External"/><Relationship Id="rId12" Type="http://schemas.openxmlformats.org/officeDocument/2006/relationships/hyperlink" Target="https://www.consultant.ru/document/cons_doc_LAW_475049/79ef636f9ef4c612a570bbf76ea9fa860202e86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consultant.ru/document/cons_doc_LAW_476886/" TargetMode="External"/><Relationship Id="rId11" Type="http://schemas.openxmlformats.org/officeDocument/2006/relationships/hyperlink" Target="https://www.consultant.ru/document/cons_doc_LAW_427859/85f7dc8994f991a1132725df3886eeefc605e1b9/" TargetMode="External"/><Relationship Id="rId5" Type="http://schemas.openxmlformats.org/officeDocument/2006/relationships/image" Target="media/image1.jpeg"/><Relationship Id="rId10" Type="http://schemas.openxmlformats.org/officeDocument/2006/relationships/hyperlink" Target="https://www.consultant.ru/document/cons_doc_LAW_51057/b2e6330676521dbd370dc8e1a35e68b0cfe059f3/" TargetMode="External"/><Relationship Id="rId4" Type="http://schemas.openxmlformats.org/officeDocument/2006/relationships/webSettings" Target="webSettings.xml"/><Relationship Id="rId9" Type="http://schemas.openxmlformats.org/officeDocument/2006/relationships/hyperlink" Target="https://www.consultant.ru/document/cons_doc_LAW_464309/d5250cef47fb2a748882d81958f25988f9f74265/"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1476</Words>
  <Characters>8417</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9874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4</cp:revision>
  <cp:lastPrinted>2024-06-19T03:27:00Z</cp:lastPrinted>
  <dcterms:created xsi:type="dcterms:W3CDTF">2024-06-19T02:55:00Z</dcterms:created>
  <dcterms:modified xsi:type="dcterms:W3CDTF">2024-06-19T03:27:00Z</dcterms:modified>
</cp:coreProperties>
</file>